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4"/>
        <w:tblpPr w:leftFromText="180" w:rightFromText="180" w:vertAnchor="text" w:horzAnchor="margin" w:tblpXSpec="center" w:tblpY="-242"/>
        <w:tblW w:w="10433" w:type="dxa"/>
        <w:tblInd w:w="0" w:type="dxa"/>
        <w:tblCellMar>
          <w:top w:w="3" w:type="dxa"/>
          <w:left w:w="168" w:type="dxa"/>
          <w:bottom w:w="4" w:type="dxa"/>
          <w:right w:w="105" w:type="dxa"/>
        </w:tblCellMar>
        <w:tblLook w:val="04A0" w:firstRow="1" w:lastRow="0" w:firstColumn="1" w:lastColumn="0" w:noHBand="0" w:noVBand="1"/>
      </w:tblPr>
      <w:tblGrid>
        <w:gridCol w:w="1444"/>
        <w:gridCol w:w="1934"/>
        <w:gridCol w:w="2268"/>
        <w:gridCol w:w="2835"/>
        <w:gridCol w:w="1952"/>
      </w:tblGrid>
      <w:tr w:rsidR="00583ABD" w:rsidRPr="00BB11EA" w14:paraId="44A96640" w14:textId="77777777" w:rsidTr="0063681F">
        <w:trPr>
          <w:trHeight w:val="708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9BE21" w14:textId="77777777" w:rsidR="00583ABD" w:rsidRPr="00BB11EA" w:rsidRDefault="00583ABD" w:rsidP="0063681F">
            <w:pPr>
              <w:bidi/>
              <w:spacing w:line="259" w:lineRule="auto"/>
              <w:ind w:left="480" w:right="5"/>
              <w:rPr>
                <w:rFonts w:ascii="Nazanin" w:eastAsia="Nazanin" w:hAnsi="Nazanin" w:cs="B Nazanin"/>
                <w:color w:val="000000"/>
              </w:rPr>
            </w:pPr>
            <w:r w:rsidRPr="00BB11EA">
              <w:rPr>
                <w:rFonts w:ascii="Nazanin" w:eastAsia="Nazanin" w:hAnsi="Nazanin" w:cs="B Nazani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0" wp14:anchorId="2740AD46" wp14:editId="77440FBF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-520065</wp:posOffset>
                  </wp:positionV>
                  <wp:extent cx="647700" cy="514350"/>
                  <wp:effectExtent l="0" t="0" r="0" b="0"/>
                  <wp:wrapSquare wrapText="bothSides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0" name="Picture 143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BFCF0E" w14:textId="77777777" w:rsidR="00583ABD" w:rsidRPr="00BB11EA" w:rsidRDefault="00583ABD" w:rsidP="0063681F">
            <w:pPr>
              <w:bidi/>
              <w:spacing w:line="259" w:lineRule="auto"/>
              <w:ind w:right="262"/>
              <w:rPr>
                <w:rFonts w:ascii="Nazanin" w:eastAsia="Nazanin" w:hAnsi="Nazanin" w:cs="B Nazanin"/>
                <w:color w:val="000000"/>
              </w:rPr>
            </w:pPr>
            <w:r w:rsidRPr="00BB11E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دفتر بهبود کیفیت </w:t>
            </w:r>
          </w:p>
        </w:tc>
        <w:tc>
          <w:tcPr>
            <w:tcW w:w="8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33F0" w14:textId="77777777" w:rsidR="00583ABD" w:rsidRPr="00BB11EA" w:rsidRDefault="00583ABD" w:rsidP="0063681F">
            <w:pPr>
              <w:bidi/>
              <w:spacing w:line="259" w:lineRule="auto"/>
              <w:ind w:right="720"/>
              <w:rPr>
                <w:rFonts w:ascii="Nazanin" w:eastAsia="Nazanin" w:hAnsi="Nazanin" w:cs="B Nazanin"/>
                <w:b/>
                <w:bCs/>
                <w:color w:val="000000"/>
                <w:rtl/>
              </w:rPr>
            </w:pPr>
            <w:r w:rsidRPr="00BB11E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                                                     </w:t>
            </w:r>
            <w:r w:rsidRPr="00BB11E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>دانشگاه علوم پزشکی و خدمات بهداشتی درمانی فسا</w:t>
            </w:r>
          </w:p>
          <w:p w14:paraId="18104EBD" w14:textId="77777777" w:rsidR="00583ABD" w:rsidRPr="00BB11EA" w:rsidRDefault="00583ABD" w:rsidP="0063681F">
            <w:pPr>
              <w:bidi/>
              <w:spacing w:line="259" w:lineRule="auto"/>
              <w:ind w:right="720"/>
              <w:rPr>
                <w:rFonts w:ascii="Nazanin" w:eastAsia="Nazanin" w:hAnsi="Nazanin" w:cs="B Nazanin"/>
                <w:color w:val="000000"/>
              </w:rPr>
            </w:pPr>
            <w:r w:rsidRPr="00BB11E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                                                         </w:t>
            </w:r>
            <w:r w:rsidRPr="00BB11E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 مرکز آموزشی درمانی بیمارستان دکتر علی شریعتی </w:t>
            </w:r>
          </w:p>
        </w:tc>
      </w:tr>
      <w:tr w:rsidR="00583ABD" w:rsidRPr="00BB11EA" w14:paraId="2559CC84" w14:textId="77777777" w:rsidTr="0063681F">
        <w:trPr>
          <w:trHeight w:val="641"/>
        </w:trPr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8AEE" w14:textId="77777777" w:rsidR="00583ABD" w:rsidRPr="00BB11EA" w:rsidRDefault="00583ABD" w:rsidP="0063681F">
            <w:pPr>
              <w:bidi/>
              <w:spacing w:after="160" w:line="259" w:lineRule="auto"/>
              <w:rPr>
                <w:rFonts w:ascii="Nazanin" w:eastAsia="Nazanin" w:hAnsi="Nazanin" w:cs="B Nazani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9298" w14:textId="77777777" w:rsidR="00583ABD" w:rsidRPr="00BB11EA" w:rsidRDefault="00583ABD" w:rsidP="0063681F">
            <w:pPr>
              <w:bidi/>
              <w:spacing w:line="259" w:lineRule="auto"/>
              <w:ind w:right="278"/>
              <w:rPr>
                <w:rFonts w:ascii="Nazanin" w:eastAsia="Nazanin" w:hAnsi="Nazanin" w:cs="B Nazanin"/>
                <w:color w:val="000000"/>
              </w:rPr>
            </w:pPr>
            <w:r w:rsidRPr="00BB11E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>تعداد صفحات :</w:t>
            </w:r>
            <w:r w:rsidRPr="00BB11E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ABA8" w14:textId="11065212" w:rsidR="00583ABD" w:rsidRPr="00BB11EA" w:rsidRDefault="00583ABD" w:rsidP="00664B33">
            <w:pPr>
              <w:bidi/>
              <w:spacing w:line="259" w:lineRule="auto"/>
              <w:ind w:left="1"/>
              <w:rPr>
                <w:rFonts w:ascii="Nazanin" w:eastAsia="Nazanin" w:hAnsi="Nazanin" w:cs="B Nazanin"/>
                <w:color w:val="000000"/>
              </w:rPr>
            </w:pPr>
            <w:r w:rsidRPr="00BB11E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تاریخ ابلاغ </w:t>
            </w:r>
            <w:r w:rsidRPr="00BB11E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:آذر ماه </w:t>
            </w:r>
            <w:r w:rsidR="00664B33" w:rsidRPr="00664B33">
              <w:rPr>
                <w:rFonts w:ascii="Nazanin" w:eastAsia="Nazanin" w:hAnsi="Nazanin" w:cs="B Nazanin"/>
                <w:b/>
                <w:bCs/>
                <w:color w:val="000000"/>
              </w:rPr>
              <w:t>1403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2F16" w14:textId="53E4F2AB" w:rsidR="00583ABD" w:rsidRPr="00BB11EA" w:rsidRDefault="00583ABD" w:rsidP="00664B33">
            <w:pPr>
              <w:bidi/>
              <w:spacing w:line="259" w:lineRule="auto"/>
              <w:ind w:right="298"/>
              <w:rPr>
                <w:rFonts w:eastAsia="Nazanin"/>
                <w:color w:val="000000"/>
                <w:rtl/>
                <w:lang w:bidi="fa-IR"/>
              </w:rPr>
            </w:pPr>
            <w:r w:rsidRPr="00BB11E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تاریخ </w:t>
            </w:r>
            <w:r w:rsidR="00BF138E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بازنگری </w:t>
            </w:r>
            <w:r w:rsidRPr="00BB11E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 : </w:t>
            </w:r>
            <w:r w:rsidRPr="00BB11EA">
              <w:rPr>
                <w:rFonts w:eastAsia="Nazanin" w:hint="cs"/>
                <w:b/>
                <w:bCs/>
                <w:color w:val="000000"/>
                <w:rtl/>
                <w:lang w:bidi="fa-IR"/>
              </w:rPr>
              <w:t xml:space="preserve">آیان ماه </w:t>
            </w:r>
            <w:r w:rsidR="00664B33" w:rsidRPr="00664B33">
              <w:rPr>
                <w:rFonts w:eastAsia="Nazanin"/>
                <w:b/>
                <w:bCs/>
                <w:color w:val="000000"/>
                <w:lang w:bidi="fa-IR"/>
              </w:rPr>
              <w:t>1403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3DC6" w14:textId="7FC807F8" w:rsidR="00583ABD" w:rsidRPr="00BB11EA" w:rsidRDefault="00583ABD" w:rsidP="00FE455B">
            <w:pPr>
              <w:bidi/>
              <w:spacing w:line="259" w:lineRule="auto"/>
              <w:rPr>
                <w:rFonts w:ascii="Nazanin" w:eastAsia="Nazanin" w:hAnsi="Nazanin" w:cs="B Nazanin"/>
                <w:color w:val="000000"/>
                <w:lang w:bidi="fa-IR"/>
              </w:rPr>
            </w:pPr>
            <w:r w:rsidRPr="00BB11EA">
              <w:rPr>
                <w:rFonts w:cs="B Nazanin"/>
                <w:b/>
                <w:color w:val="000000"/>
              </w:rPr>
              <w:t xml:space="preserve"> </w:t>
            </w:r>
            <w:r w:rsidRPr="00BB11EA">
              <w:rPr>
                <w:rFonts w:cs="B Nazanin" w:hint="cs"/>
                <w:bCs/>
                <w:color w:val="000000"/>
                <w:rtl/>
              </w:rPr>
              <w:t>شماره سند :</w:t>
            </w:r>
            <w:r w:rsidRPr="00BB11EA">
              <w:rPr>
                <w:rFonts w:cs="B Nazanin"/>
                <w:b/>
                <w:color w:val="000000"/>
              </w:rPr>
              <w:t>w/</w:t>
            </w:r>
            <w:r>
              <w:rPr>
                <w:rFonts w:cs="B Nazanin"/>
                <w:b/>
                <w:color w:val="000000"/>
              </w:rPr>
              <w:t>44001</w:t>
            </w:r>
            <w:r w:rsidRPr="00BB11EA">
              <w:rPr>
                <w:rFonts w:cs="B Nazanin"/>
                <w:b/>
                <w:color w:val="000000"/>
              </w:rPr>
              <w:t>/</w:t>
            </w:r>
            <w:r w:rsidR="00FE455B">
              <w:rPr>
                <w:rFonts w:cs="B Nazanin"/>
                <w:b/>
                <w:color w:val="000000"/>
                <w:lang w:bidi="fa-IR"/>
              </w:rPr>
              <w:t>0</w:t>
            </w:r>
            <w:r w:rsidR="00664B33">
              <w:rPr>
                <w:rFonts w:cs="B Nazanin"/>
                <w:b/>
                <w:color w:val="000000"/>
                <w:lang w:bidi="fa-IR"/>
              </w:rPr>
              <w:t>3</w:t>
            </w:r>
          </w:p>
        </w:tc>
      </w:tr>
      <w:tr w:rsidR="00583ABD" w:rsidRPr="00BB11EA" w14:paraId="20736D25" w14:textId="77777777" w:rsidTr="0063681F">
        <w:trPr>
          <w:trHeight w:val="470"/>
        </w:trPr>
        <w:tc>
          <w:tcPr>
            <w:tcW w:w="10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B9E6" w14:textId="77777777" w:rsidR="00583ABD" w:rsidRPr="00BB11EA" w:rsidRDefault="00583ABD" w:rsidP="0063681F">
            <w:pPr>
              <w:bidi/>
              <w:ind w:right="1244"/>
              <w:rPr>
                <w:rFonts w:ascii="Nazanin" w:eastAsia="Nazanin" w:hAnsi="Nazanin" w:cs="B Nazanin"/>
                <w:color w:val="000000"/>
              </w:rPr>
            </w:pPr>
            <w:r w:rsidRPr="00BB11EA">
              <w:rPr>
                <w:rFonts w:ascii="Nazanin" w:eastAsia="Nazanin" w:hAnsi="Nazanin" w:cs="Nazanin"/>
                <w:color w:val="000000"/>
                <w:rtl/>
              </w:rPr>
              <w:t>عنوان دستورالعمل</w:t>
            </w:r>
            <w:r w:rsidRPr="00BB11E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:  </w:t>
            </w:r>
            <w:r w:rsidRPr="00BB11E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>ممنوعیت استفاده غیر متعارف از تلفن همراه در حین انجام وظیفه در بیمارستان</w:t>
            </w:r>
            <w:r w:rsidRPr="00BB11E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    </w:t>
            </w:r>
          </w:p>
        </w:tc>
      </w:tr>
    </w:tbl>
    <w:p w14:paraId="072EEDF3" w14:textId="77777777" w:rsidR="00583ABD" w:rsidRPr="00BB11EA" w:rsidRDefault="00583ABD" w:rsidP="00583ABD">
      <w:pPr>
        <w:bidi/>
        <w:spacing w:after="0" w:line="240" w:lineRule="auto"/>
        <w:ind w:right="1244"/>
        <w:rPr>
          <w:rFonts w:ascii="Nazanin" w:eastAsia="Nazanin" w:hAnsi="Nazanin" w:cs="B Nazanin"/>
          <w:color w:val="000000"/>
          <w:sz w:val="24"/>
          <w:rtl/>
          <w:lang w:bidi="fa-IR"/>
        </w:rPr>
      </w:pPr>
      <w:r w:rsidRPr="00BB11EA">
        <w:rPr>
          <w:rFonts w:ascii="Nazanin" w:eastAsia="Nazanin" w:hAnsi="Nazanin" w:cs="B Nazanin" w:hint="cs"/>
          <w:color w:val="000000"/>
          <w:sz w:val="24"/>
          <w:rtl/>
          <w:lang w:bidi="fa-IR"/>
        </w:rPr>
        <w:t xml:space="preserve"> (</w:t>
      </w:r>
      <w:r w:rsidRPr="00BB11EA">
        <w:rPr>
          <w:rFonts w:ascii="Nazanin" w:eastAsia="Nazanin" w:hAnsi="Nazanin" w:cs="B Nazanin"/>
          <w:b/>
          <w:bCs/>
          <w:color w:val="000000"/>
          <w:sz w:val="24"/>
          <w:rtl/>
        </w:rPr>
        <w:t>دامنه/مخاطب</w:t>
      </w:r>
      <w:r w:rsidRPr="00BB11EA">
        <w:rPr>
          <w:rFonts w:ascii="Nazanin" w:eastAsia="Nazanin" w:hAnsi="Nazanin" w:cs="B Nazanin" w:hint="cs"/>
          <w:b/>
          <w:bCs/>
          <w:color w:val="000000"/>
          <w:sz w:val="24"/>
          <w:rtl/>
        </w:rPr>
        <w:t>ی</w:t>
      </w:r>
      <w:r w:rsidRPr="00BB11EA">
        <w:rPr>
          <w:rFonts w:ascii="Nazanin" w:eastAsia="Nazanin" w:hAnsi="Nazanin" w:cs="B Nazanin"/>
          <w:b/>
          <w:bCs/>
          <w:color w:val="000000"/>
          <w:sz w:val="24"/>
          <w:rtl/>
        </w:rPr>
        <w:t>ن</w:t>
      </w:r>
      <w:r w:rsidRPr="00BB11EA">
        <w:rPr>
          <w:rFonts w:ascii="Nazanin" w:eastAsia="Nazanin" w:hAnsi="Nazanin" w:cs="Nazanin"/>
          <w:b/>
          <w:bCs/>
          <w:color w:val="000000"/>
          <w:sz w:val="24"/>
          <w:rtl/>
        </w:rPr>
        <w:t>)کارکنان مرتبط :</w:t>
      </w:r>
      <w:r>
        <w:rPr>
          <w:rFonts w:ascii="Nazanin" w:eastAsia="Nazanin" w:hAnsi="Nazanin" w:cs="Nazanin" w:hint="cs"/>
          <w:b/>
          <w:bCs/>
          <w:color w:val="000000"/>
          <w:sz w:val="24"/>
          <w:rtl/>
          <w:lang w:bidi="fa-IR"/>
        </w:rPr>
        <w:t xml:space="preserve">کلیه کارکنان </w:t>
      </w:r>
    </w:p>
    <w:p w14:paraId="2E6B4986" w14:textId="77777777" w:rsidR="00583ABD" w:rsidRPr="00BB11EA" w:rsidRDefault="00583ABD" w:rsidP="00583ABD">
      <w:pPr>
        <w:bidi/>
        <w:spacing w:after="0" w:line="240" w:lineRule="auto"/>
        <w:ind w:right="1244"/>
        <w:rPr>
          <w:rFonts w:ascii="Times New Roman" w:eastAsia="Times New Roman" w:hAnsi="Times New Roman" w:cs="B Nazanin"/>
          <w:color w:val="000000"/>
          <w:sz w:val="34"/>
          <w:szCs w:val="34"/>
          <w:vertAlign w:val="superscript"/>
          <w:rtl/>
        </w:rPr>
      </w:pPr>
      <w:r w:rsidRPr="00BB11EA">
        <w:rPr>
          <w:rFonts w:ascii="Nazanin" w:eastAsia="Nazanin" w:hAnsi="Nazanin" w:cs="B Nazanin" w:hint="cs"/>
          <w:color w:val="000000"/>
          <w:sz w:val="24"/>
          <w:rtl/>
        </w:rPr>
        <w:t xml:space="preserve"> </w:t>
      </w:r>
      <w:r w:rsidRPr="00BB11EA">
        <w:rPr>
          <w:rFonts w:ascii="Nazanin" w:eastAsia="Nazanin" w:hAnsi="Nazanin" w:cs="B Nazanin"/>
          <w:color w:val="000000"/>
          <w:sz w:val="24"/>
          <w:rtl/>
        </w:rPr>
        <w:t xml:space="preserve"> </w:t>
      </w:r>
      <w:r w:rsidRPr="00BB11EA">
        <w:rPr>
          <w:rFonts w:ascii="Nazanin" w:eastAsia="Nazanin" w:hAnsi="Nazanin" w:cs="B Nazanin"/>
          <w:b/>
          <w:bCs/>
          <w:color w:val="000000"/>
          <w:sz w:val="24"/>
          <w:rtl/>
        </w:rPr>
        <w:t xml:space="preserve">تعاریف: </w:t>
      </w:r>
      <w:r w:rsidRPr="00BB11EA">
        <w:rPr>
          <w:rFonts w:ascii="Nazanin" w:eastAsia="Nazanin" w:hAnsi="Nazanin" w:cs="B Nazanin"/>
          <w:color w:val="000000"/>
          <w:sz w:val="24"/>
          <w:rtl/>
        </w:rPr>
        <w:t xml:space="preserve"> </w:t>
      </w:r>
      <w:r>
        <w:rPr>
          <w:rFonts w:ascii="Nazanin" w:eastAsia="Nazanin" w:hAnsi="Nazanin" w:cs="B Nazanin" w:hint="cs"/>
          <w:color w:val="000000"/>
          <w:sz w:val="24"/>
          <w:rtl/>
        </w:rPr>
        <w:t>واژه مبهمی وجود ندارد</w:t>
      </w:r>
    </w:p>
    <w:p w14:paraId="64F06B63" w14:textId="77777777" w:rsidR="00583ABD" w:rsidRPr="00BB11EA" w:rsidRDefault="00583ABD" w:rsidP="00583ABD">
      <w:pPr>
        <w:bidi/>
        <w:spacing w:after="5" w:line="252" w:lineRule="auto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BB11E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 xml:space="preserve">هدف: 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ممنوع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استفاده  غ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متعارف از تلفن همراه در ح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انجام وظ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فه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در 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بیمارستان شریعتی</w:t>
      </w:r>
    </w:p>
    <w:p w14:paraId="7654A504" w14:textId="77777777" w:rsidR="00583ABD" w:rsidRPr="00BB11EA" w:rsidRDefault="00583ABD" w:rsidP="00583ABD">
      <w:pPr>
        <w:bidi/>
        <w:spacing w:after="5" w:line="252" w:lineRule="auto"/>
        <w:ind w:right="5003"/>
        <w:rPr>
          <w:rFonts w:ascii="Nazanin" w:eastAsia="Nazanin" w:hAnsi="Nazanin" w:cs="B Nazanin"/>
          <w:color w:val="000000"/>
          <w:sz w:val="24"/>
        </w:rPr>
      </w:pPr>
      <w:r w:rsidRPr="00BB11E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 xml:space="preserve">دستورالعمل: </w:t>
      </w:r>
    </w:p>
    <w:p w14:paraId="284B9021" w14:textId="77777777" w:rsidR="00583ABD" w:rsidRPr="00BB11EA" w:rsidRDefault="00583ABD" w:rsidP="00583ABD">
      <w:pPr>
        <w:bidi/>
        <w:spacing w:after="5" w:line="252" w:lineRule="auto"/>
        <w:ind w:left="14" w:right="415"/>
        <w:jc w:val="right"/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</w:pPr>
    </w:p>
    <w:p w14:paraId="75E4F742" w14:textId="77777777" w:rsidR="00583ABD" w:rsidRPr="00BB11EA" w:rsidRDefault="00583ABD" w:rsidP="00583ABD">
      <w:pPr>
        <w:bidi/>
        <w:spacing w:after="5" w:line="252" w:lineRule="auto"/>
        <w:ind w:left="14" w:right="415"/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</w:pP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با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توجه به اظهار نظر کارشناسان فرهنگ و رسانه  م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زان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استفاده  و مدت زمان کاربران 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ران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در شبکه  ها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اجتماع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و پ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ام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رسان  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نترنت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ب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شتر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از کشور ها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 توسعه 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افته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است . </w:t>
      </w:r>
    </w:p>
    <w:p w14:paraId="6BEEA4CC" w14:textId="77777777" w:rsidR="00583ABD" w:rsidRPr="00BB11EA" w:rsidRDefault="00583ABD" w:rsidP="00583ABD">
      <w:pPr>
        <w:bidi/>
        <w:spacing w:after="5" w:line="252" w:lineRule="auto"/>
        <w:ind w:left="14" w:right="415"/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</w:pP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لذا استفاده غ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اصول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از فناور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ها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نو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در مح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ادار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و اوقات مف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کار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م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تواند  مخرب  و حقوق بگ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ران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خدمت را  متاثر نما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. </w:t>
      </w:r>
    </w:p>
    <w:p w14:paraId="3D350FD5" w14:textId="77777777" w:rsidR="00583ABD" w:rsidRPr="00BB11EA" w:rsidRDefault="00583ABD" w:rsidP="00583ABD">
      <w:pPr>
        <w:bidi/>
        <w:spacing w:after="5" w:line="252" w:lineRule="auto"/>
        <w:ind w:left="14" w:right="415"/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</w:pP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از طرف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بازد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دها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، گزارشات در 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افت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و مشاهدات ع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 حاک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از استفاده  ب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رو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ه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تلفن همراه  در مح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ها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کاهش 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من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ب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مار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، سلب  اعتماد ب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ماران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،گسترش </w:t>
      </w:r>
      <w:r w:rsidRPr="00BB11EA">
        <w:rPr>
          <w:rFonts w:ascii="Times New Roman" w:eastAsia="Nazanin" w:hAnsi="Times New Roman" w:cs="Times New Roman"/>
          <w:color w:val="000000"/>
          <w:sz w:val="24"/>
          <w:szCs w:val="24"/>
          <w:rtl/>
          <w:lang w:bidi="fa-IR"/>
        </w:rPr>
        <w:t>–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کار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م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باشد که باعث  کاهش  ک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ف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ارائه خدمات  درمان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عفونت  و اختلال  در عملکرد  تجه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زات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پزشک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حساس  م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گردد. </w:t>
      </w:r>
    </w:p>
    <w:p w14:paraId="37AD439C" w14:textId="77777777" w:rsidR="00583ABD" w:rsidRPr="00BB11EA" w:rsidRDefault="00583ABD" w:rsidP="00583ABD">
      <w:pPr>
        <w:bidi/>
        <w:spacing w:after="5" w:line="252" w:lineRule="auto"/>
        <w:ind w:left="14" w:right="415"/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</w:pP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>بر اساس ابلاغ  کشور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ممنوع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استفاده از تلفن همراه در ح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انجام  وظ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فه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مورخه  ( ش.ن   66/11/40)  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دستوالعمل  به صورت  داخل ب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مارستان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تدو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و اجرا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آن بر عهده کل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ه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واحد ها م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باشد و 040/د/06864 مسئول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نظارت و کنترل آن با  مسئول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مرتبط خواهد بود  </w:t>
      </w:r>
    </w:p>
    <w:p w14:paraId="0D077A5D" w14:textId="77777777" w:rsidR="00583ABD" w:rsidRPr="00BB11EA" w:rsidRDefault="00583ABD" w:rsidP="00583ABD">
      <w:pPr>
        <w:bidi/>
        <w:spacing w:after="5" w:line="252" w:lineRule="auto"/>
        <w:ind w:left="14" w:right="415"/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</w:pP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1-استفاده از  تلفن همراه  در داخل  فضاها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درمان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، بخش ها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ژه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ب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مارستان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و </w:t>
      </w:r>
      <w:r>
        <w:rPr>
          <w:rFonts w:ascii="Calibri" w:eastAsia="Nazanin" w:hAnsi="Calibri" w:cs="B Nazanin"/>
          <w:color w:val="000000"/>
          <w:sz w:val="24"/>
          <w:szCs w:val="24"/>
          <w:lang w:bidi="fa-IR"/>
        </w:rPr>
        <w:t>ECT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>ممنوع  م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باشد </w:t>
      </w:r>
    </w:p>
    <w:p w14:paraId="72EDE838" w14:textId="77777777" w:rsidR="00583ABD" w:rsidRPr="00BB11EA" w:rsidRDefault="00583ABD" w:rsidP="00583ABD">
      <w:pPr>
        <w:bidi/>
        <w:spacing w:after="5" w:line="252" w:lineRule="auto"/>
        <w:ind w:left="14" w:right="415"/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</w:pP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 xml:space="preserve">2- 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>استفاده از تلفن در بخش بستر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، در اتاق ها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بستر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و بر بال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ب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ماران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و ح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ارائه خدمات  به ب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مار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ممنوع م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باشد . </w:t>
      </w:r>
    </w:p>
    <w:p w14:paraId="2BF2B384" w14:textId="77777777" w:rsidR="00583ABD" w:rsidRPr="00BB11EA" w:rsidRDefault="00583ABD" w:rsidP="00583ABD">
      <w:pPr>
        <w:bidi/>
        <w:spacing w:after="5" w:line="252" w:lineRule="auto"/>
        <w:ind w:left="14" w:right="415"/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</w:pP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>3- در واحد ها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پاراکل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ک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ح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ارائه  خدمت استفاده از  تلفن  همراه ممنوع م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باشد </w:t>
      </w:r>
    </w:p>
    <w:p w14:paraId="18DD9C82" w14:textId="77777777" w:rsidR="00583ABD" w:rsidRPr="00BB11EA" w:rsidRDefault="00583ABD" w:rsidP="00583ABD">
      <w:pPr>
        <w:bidi/>
        <w:spacing w:after="5" w:line="252" w:lineRule="auto"/>
        <w:ind w:left="14" w:right="415"/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</w:pP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 xml:space="preserve">4- 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>در موارد ضرور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صرفا  در اتاق ها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استراحت و با تع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جانش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استفاده از تلفن همراه  مجاز است </w:t>
      </w:r>
    </w:p>
    <w:p w14:paraId="08C9DAA2" w14:textId="77777777" w:rsidR="00583ABD" w:rsidRPr="00BB11EA" w:rsidRDefault="00583ABD" w:rsidP="00583ABD">
      <w:pPr>
        <w:bidi/>
        <w:spacing w:after="5" w:line="252" w:lineRule="auto"/>
        <w:ind w:left="14" w:right="415"/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</w:pP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5 -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>ورود به شبکه ها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مجاز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در کل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ه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واحد ها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درمان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و پاراکل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ک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که به ب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 w:hint="eastAsia"/>
          <w:color w:val="000000"/>
          <w:sz w:val="24"/>
          <w:szCs w:val="24"/>
          <w:rtl/>
          <w:lang w:bidi="fa-IR"/>
        </w:rPr>
        <w:t>مار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 ارائه خدمت م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ی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گردد </w:t>
      </w:r>
      <w:r w:rsidRPr="00BB11EA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 xml:space="preserve">ممنوع </w:t>
      </w:r>
      <w:r w:rsidRPr="00BB11EA"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  <w:t xml:space="preserve"> است . </w:t>
      </w:r>
    </w:p>
    <w:p w14:paraId="42D51D31" w14:textId="77777777" w:rsidR="00583ABD" w:rsidRDefault="00583ABD" w:rsidP="00583ABD">
      <w:pPr>
        <w:bidi/>
        <w:spacing w:after="5" w:line="251" w:lineRule="auto"/>
        <w:ind w:left="49" w:right="47"/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</w:pPr>
    </w:p>
    <w:p w14:paraId="04CDBE51" w14:textId="77777777" w:rsidR="00583ABD" w:rsidRPr="00BB11EA" w:rsidRDefault="00583ABD" w:rsidP="00583ABD">
      <w:pPr>
        <w:bidi/>
        <w:spacing w:after="5" w:line="251" w:lineRule="auto"/>
        <w:ind w:left="49" w:right="47"/>
        <w:rPr>
          <w:rFonts w:ascii="Nazanin" w:eastAsia="Nazanin" w:hAnsi="Nazanin" w:cs="B Nazanin"/>
          <w:color w:val="000000"/>
          <w:sz w:val="24"/>
        </w:rPr>
      </w:pPr>
      <w:r>
        <w:rPr>
          <w:rFonts w:ascii="Nazanin" w:eastAsia="Nazanin" w:hAnsi="Nazanin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B11E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منبع دستورالعمل:</w:t>
      </w:r>
      <w:r w:rsidRPr="00BB11EA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</w:t>
      </w:r>
      <w:r w:rsidRPr="00BB11EA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ابلاغیه کشوری </w:t>
      </w:r>
    </w:p>
    <w:tbl>
      <w:tblPr>
        <w:tblStyle w:val="TableGrid2"/>
        <w:bidiVisual/>
        <w:tblW w:w="9818" w:type="dxa"/>
        <w:tblInd w:w="122" w:type="dxa"/>
        <w:tblLook w:val="04A0" w:firstRow="1" w:lastRow="0" w:firstColumn="1" w:lastColumn="0" w:noHBand="0" w:noVBand="1"/>
      </w:tblPr>
      <w:tblGrid>
        <w:gridCol w:w="5193"/>
        <w:gridCol w:w="2219"/>
        <w:gridCol w:w="2406"/>
      </w:tblGrid>
      <w:tr w:rsidR="00583ABD" w:rsidRPr="00371D88" w14:paraId="6E48ADF4" w14:textId="77777777" w:rsidTr="0063681F">
        <w:trPr>
          <w:trHeight w:val="3734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D0E9" w14:textId="77777777" w:rsidR="00583ABD" w:rsidRDefault="00583ABD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امضاء تهیه و هدایت کنندگان :</w:t>
            </w:r>
          </w:p>
          <w:p w14:paraId="0DFD7049" w14:textId="053DB54D" w:rsidR="00583ABD" w:rsidRPr="0004580B" w:rsidRDefault="00583ABD" w:rsidP="00B065E5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B065E5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( ریاست) </w:t>
            </w:r>
            <w:bookmarkStart w:id="0" w:name="_GoBack"/>
            <w:bookmarkEnd w:id="0"/>
          </w:p>
          <w:p w14:paraId="4EC95ABD" w14:textId="77777777" w:rsidR="00583ABD" w:rsidRPr="00371D88" w:rsidRDefault="00583ABD" w:rsidP="00FE455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طاهره </w:t>
            </w:r>
            <w:r w:rsidR="00FE455B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مصلح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مدیر بیمارستان )</w:t>
            </w:r>
            <w:r w:rsidRPr="00371D8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</w:p>
          <w:p w14:paraId="1DAAE3AC" w14:textId="3195255A" w:rsidR="00583ABD" w:rsidRPr="00371D88" w:rsidRDefault="00B065E5" w:rsidP="00B065E5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عالیه عباسی </w:t>
            </w:r>
            <w:r w:rsidR="00583ABD" w:rsidRPr="00371D8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( مترون )</w:t>
            </w:r>
            <w:r w:rsidR="00583ABD" w:rsidRPr="00371D88">
              <w:rPr>
                <w:rFonts w:cs="B Titr"/>
                <w:sz w:val="16"/>
                <w:szCs w:val="16"/>
              </w:rPr>
              <w:t xml:space="preserve"> </w:t>
            </w:r>
          </w:p>
          <w:p w14:paraId="3FECFD40" w14:textId="631DB539" w:rsidR="00583ABD" w:rsidRPr="00371D88" w:rsidRDefault="00583ABD" w:rsidP="0063681F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  <w:p w14:paraId="01BC49D5" w14:textId="7C58E16D" w:rsidR="00583ABD" w:rsidRPr="00371D88" w:rsidRDefault="00583ABD" w:rsidP="00B065E5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سهیلا شیبانی نژاد  ( مسئول حقوق گیرنده ) </w:t>
            </w:r>
          </w:p>
          <w:p w14:paraId="2F693218" w14:textId="77777777" w:rsidR="00583ABD" w:rsidRPr="00371D88" w:rsidRDefault="00583ABD" w:rsidP="0063681F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81A8" w14:textId="77777777" w:rsidR="00583ABD" w:rsidRPr="00371D88" w:rsidRDefault="00583ABD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0E82110E" w14:textId="79842D6C" w:rsidR="00583ABD" w:rsidRPr="00371D88" w:rsidRDefault="00583ABD" w:rsidP="00B065E5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B065E5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2ED505DA" w14:textId="7D41D10B" w:rsidR="00583ABD" w:rsidRPr="00371D88" w:rsidRDefault="00583ABD" w:rsidP="0063681F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45C6" w14:textId="77777777" w:rsidR="00583ABD" w:rsidRPr="00371D88" w:rsidRDefault="00583ABD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7ED7A500" w14:textId="5AF53427" w:rsidR="00583ABD" w:rsidRPr="00371D88" w:rsidRDefault="00583ABD" w:rsidP="00B065E5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B065E5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</w:p>
          <w:p w14:paraId="31E1FCAB" w14:textId="14EF6E86" w:rsidR="00583ABD" w:rsidRPr="00371D88" w:rsidRDefault="00583ABD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5A6F5C7" w14:textId="77777777" w:rsidR="00583ABD" w:rsidRPr="00371D88" w:rsidRDefault="00583ABD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12F9BFA" w14:textId="77777777" w:rsidR="00583ABD" w:rsidRPr="00371D88" w:rsidRDefault="00583ABD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A7F80A5" w14:textId="77777777" w:rsidR="00583ABD" w:rsidRPr="00371D88" w:rsidRDefault="00583ABD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5876DD9B" w14:textId="77777777" w:rsidR="00583ABD" w:rsidRPr="00371D88" w:rsidRDefault="00583ABD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63206ED4" w14:textId="77777777" w:rsidR="00583ABD" w:rsidRPr="00371D88" w:rsidRDefault="00583ABD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75465BE7" w14:textId="77777777" w:rsidR="005715D1" w:rsidRPr="00583ABD" w:rsidRDefault="005715D1" w:rsidP="00583ABD">
      <w:pPr>
        <w:rPr>
          <w:rtl/>
        </w:rPr>
      </w:pPr>
    </w:p>
    <w:sectPr w:rsidR="005715D1" w:rsidRPr="00583ABD" w:rsidSect="009F719C">
      <w:footerReference w:type="default" r:id="rId8"/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37F41" w14:textId="77777777" w:rsidR="0076297B" w:rsidRDefault="0076297B">
      <w:pPr>
        <w:spacing w:after="0" w:line="240" w:lineRule="auto"/>
      </w:pPr>
      <w:r>
        <w:separator/>
      </w:r>
    </w:p>
  </w:endnote>
  <w:endnote w:type="continuationSeparator" w:id="0">
    <w:p w14:paraId="5A74D22C" w14:textId="77777777" w:rsidR="0076297B" w:rsidRDefault="0076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01192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3CA95" w14:textId="4587FAE3" w:rsidR="002C463B" w:rsidRDefault="00583A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4E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7ADF8FD1" w14:textId="77777777" w:rsidR="002C463B" w:rsidRDefault="002C4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51A73" w14:textId="77777777" w:rsidR="0076297B" w:rsidRDefault="0076297B">
      <w:pPr>
        <w:spacing w:after="0" w:line="240" w:lineRule="auto"/>
      </w:pPr>
      <w:r>
        <w:separator/>
      </w:r>
    </w:p>
  </w:footnote>
  <w:footnote w:type="continuationSeparator" w:id="0">
    <w:p w14:paraId="4F701904" w14:textId="77777777" w:rsidR="0076297B" w:rsidRDefault="0076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62ABE"/>
    <w:multiLevelType w:val="hybridMultilevel"/>
    <w:tmpl w:val="EC2AA260"/>
    <w:lvl w:ilvl="0" w:tplc="A5961CBC">
      <w:start w:val="2"/>
      <w:numFmt w:val="decimal"/>
      <w:lvlText w:val="%1-"/>
      <w:lvlJc w:val="left"/>
      <w:pPr>
        <w:ind w:left="30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C8D94">
      <w:start w:val="1"/>
      <w:numFmt w:val="lowerLetter"/>
      <w:lvlText w:val="%2"/>
      <w:lvlJc w:val="left"/>
      <w:pPr>
        <w:ind w:left="108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E55EC">
      <w:start w:val="1"/>
      <w:numFmt w:val="lowerRoman"/>
      <w:lvlText w:val="%3"/>
      <w:lvlJc w:val="left"/>
      <w:pPr>
        <w:ind w:left="180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4AE9A">
      <w:start w:val="1"/>
      <w:numFmt w:val="decimal"/>
      <w:lvlText w:val="%4"/>
      <w:lvlJc w:val="left"/>
      <w:pPr>
        <w:ind w:left="252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07AFC">
      <w:start w:val="1"/>
      <w:numFmt w:val="lowerLetter"/>
      <w:lvlText w:val="%5"/>
      <w:lvlJc w:val="left"/>
      <w:pPr>
        <w:ind w:left="324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0AAA8">
      <w:start w:val="1"/>
      <w:numFmt w:val="lowerRoman"/>
      <w:lvlText w:val="%6"/>
      <w:lvlJc w:val="left"/>
      <w:pPr>
        <w:ind w:left="396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C4940">
      <w:start w:val="1"/>
      <w:numFmt w:val="decimal"/>
      <w:lvlText w:val="%7"/>
      <w:lvlJc w:val="left"/>
      <w:pPr>
        <w:ind w:left="468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AE9BC">
      <w:start w:val="1"/>
      <w:numFmt w:val="lowerLetter"/>
      <w:lvlText w:val="%8"/>
      <w:lvlJc w:val="left"/>
      <w:pPr>
        <w:ind w:left="540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EEF02">
      <w:start w:val="1"/>
      <w:numFmt w:val="lowerRoman"/>
      <w:lvlText w:val="%9"/>
      <w:lvlJc w:val="left"/>
      <w:pPr>
        <w:ind w:left="612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635864"/>
    <w:multiLevelType w:val="hybridMultilevel"/>
    <w:tmpl w:val="900E07FA"/>
    <w:lvl w:ilvl="0" w:tplc="6798BFCA">
      <w:start w:val="1"/>
      <w:numFmt w:val="bullet"/>
      <w:lvlText w:val="•"/>
      <w:lvlJc w:val="left"/>
      <w:pPr>
        <w:ind w:left="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AF312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4FB2C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AAF3E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EEA1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A0E8C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28122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C1BEE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87ECE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431455"/>
    <w:multiLevelType w:val="hybridMultilevel"/>
    <w:tmpl w:val="4EE88472"/>
    <w:lvl w:ilvl="0" w:tplc="6B74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7352F"/>
    <w:multiLevelType w:val="hybridMultilevel"/>
    <w:tmpl w:val="04BAA8D2"/>
    <w:lvl w:ilvl="0" w:tplc="10480D6E">
      <w:start w:val="1"/>
      <w:numFmt w:val="bullet"/>
      <w:lvlText w:val="•"/>
      <w:lvlJc w:val="left"/>
      <w:pPr>
        <w:ind w:left="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467F6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635E0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6B444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2192C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83E6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83218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4780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8BCD8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84F63"/>
    <w:multiLevelType w:val="hybridMultilevel"/>
    <w:tmpl w:val="F4447494"/>
    <w:lvl w:ilvl="0" w:tplc="031A3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A7F4D"/>
    <w:multiLevelType w:val="hybridMultilevel"/>
    <w:tmpl w:val="168C5DB6"/>
    <w:lvl w:ilvl="0" w:tplc="8E34C62C">
      <w:start w:val="1"/>
      <w:numFmt w:val="bullet"/>
      <w:lvlText w:val="-"/>
      <w:lvlJc w:val="left"/>
      <w:pPr>
        <w:ind w:left="19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CD528">
      <w:start w:val="1"/>
      <w:numFmt w:val="bullet"/>
      <w:lvlText w:val="o"/>
      <w:lvlJc w:val="left"/>
      <w:pPr>
        <w:ind w:left="10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2AEBE">
      <w:start w:val="1"/>
      <w:numFmt w:val="bullet"/>
      <w:lvlText w:val="▪"/>
      <w:lvlJc w:val="left"/>
      <w:pPr>
        <w:ind w:left="180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8D638">
      <w:start w:val="1"/>
      <w:numFmt w:val="bullet"/>
      <w:lvlText w:val="•"/>
      <w:lvlJc w:val="left"/>
      <w:pPr>
        <w:ind w:left="25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E824A">
      <w:start w:val="1"/>
      <w:numFmt w:val="bullet"/>
      <w:lvlText w:val="o"/>
      <w:lvlJc w:val="left"/>
      <w:pPr>
        <w:ind w:left="32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6D700">
      <w:start w:val="1"/>
      <w:numFmt w:val="bullet"/>
      <w:lvlText w:val="▪"/>
      <w:lvlJc w:val="left"/>
      <w:pPr>
        <w:ind w:left="39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26122">
      <w:start w:val="1"/>
      <w:numFmt w:val="bullet"/>
      <w:lvlText w:val="•"/>
      <w:lvlJc w:val="left"/>
      <w:pPr>
        <w:ind w:left="46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AB7F4">
      <w:start w:val="1"/>
      <w:numFmt w:val="bullet"/>
      <w:lvlText w:val="o"/>
      <w:lvlJc w:val="left"/>
      <w:pPr>
        <w:ind w:left="540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6C406">
      <w:start w:val="1"/>
      <w:numFmt w:val="bullet"/>
      <w:lvlText w:val="▪"/>
      <w:lvlJc w:val="left"/>
      <w:pPr>
        <w:ind w:left="61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632F61"/>
    <w:multiLevelType w:val="hybridMultilevel"/>
    <w:tmpl w:val="01EADC38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8" w15:restartNumberingAfterBreak="0">
    <w:nsid w:val="746D431C"/>
    <w:multiLevelType w:val="hybridMultilevel"/>
    <w:tmpl w:val="9D9299B2"/>
    <w:lvl w:ilvl="0" w:tplc="6B74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1688D"/>
    <w:rsid w:val="000C424B"/>
    <w:rsid w:val="000F1757"/>
    <w:rsid w:val="002C463B"/>
    <w:rsid w:val="003654E7"/>
    <w:rsid w:val="00456737"/>
    <w:rsid w:val="00505BDC"/>
    <w:rsid w:val="0055191B"/>
    <w:rsid w:val="005715D1"/>
    <w:rsid w:val="00583ABD"/>
    <w:rsid w:val="00664B33"/>
    <w:rsid w:val="006E36AB"/>
    <w:rsid w:val="00717827"/>
    <w:rsid w:val="0076297B"/>
    <w:rsid w:val="00881DA6"/>
    <w:rsid w:val="008D3646"/>
    <w:rsid w:val="009F719C"/>
    <w:rsid w:val="00A109E0"/>
    <w:rsid w:val="00A35B0C"/>
    <w:rsid w:val="00A82B2C"/>
    <w:rsid w:val="00B065E5"/>
    <w:rsid w:val="00BF138E"/>
    <w:rsid w:val="00C82218"/>
    <w:rsid w:val="00EA1ADC"/>
    <w:rsid w:val="00EB583D"/>
    <w:rsid w:val="00EC0162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186D14D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  <w:style w:type="table" w:customStyle="1" w:styleId="TableGrid1">
    <w:name w:val="TableGrid1"/>
    <w:rsid w:val="000168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09E0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109E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0"/>
    <w:uiPriority w:val="59"/>
    <w:rsid w:val="00EB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EB583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82B2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83AB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12</cp:revision>
  <dcterms:created xsi:type="dcterms:W3CDTF">2022-10-08T07:24:00Z</dcterms:created>
  <dcterms:modified xsi:type="dcterms:W3CDTF">2025-01-25T11:09:00Z</dcterms:modified>
</cp:coreProperties>
</file>